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108"/>
        <w:gridCol w:w="9"/>
        <w:gridCol w:w="473"/>
        <w:gridCol w:w="511"/>
        <w:gridCol w:w="74"/>
        <w:gridCol w:w="437"/>
        <w:gridCol w:w="253"/>
        <w:gridCol w:w="2112"/>
        <w:gridCol w:w="18"/>
      </w:tblGrid>
      <w:tr w:rsidR="003F03CC" w:rsidTr="003F03CC">
        <w:trPr>
          <w:trHeight w:val="3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A.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ZONA DE CAMPAMENTO (si aplica) </w:t>
            </w:r>
          </w:p>
        </w:tc>
      </w:tr>
      <w:tr w:rsidR="003F03CC" w:rsidTr="003F03CC">
        <w:trPr>
          <w:trHeight w:val="20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Nº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ITEM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SI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N/A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COMENTARIOS</w:t>
            </w:r>
          </w:p>
        </w:tc>
      </w:tr>
      <w:tr w:rsidR="003F03CC" w:rsidTr="003F03CC">
        <w:trPr>
          <w:trHeight w:val="5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área de campamento se encuentra nivelada?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51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área de campamento se encuentra libre de vegetación?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73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¿Existen áreas que puedan dar cabida a animales peligrosos (serpientes, alacranes, etc.)?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5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área de campamento cuenta con un sitio seguro para reunirse en caso de emergencia?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área tiene presencia de insectos tales como hormigas, bachacos, avispas, gusanos, etc.?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área permite que no existan árboles y ramas sobre o cerca de las carpas?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trHeight w:val="2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B.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 ZONA DE COCINA (si aplica)</w:t>
            </w:r>
          </w:p>
        </w:tc>
      </w:tr>
      <w:tr w:rsidR="003F03CC" w:rsidTr="003F03CC">
        <w:trPr>
          <w:trHeight w:val="98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bombona de gas se encuentra en buenas condiciones, sin presentar fugas ni signos de corrosión?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6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¿Las mangueras, conexiones y reguladores son apropiados y están en buen estado para la bombona?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bombona se encuentra en un sitio despejado, seco y sin presencia de calor?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51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bombona se encuentra lejos de cualquier fuente de ignición?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cocina cuenta con un extintor de incendios?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trHeight w:val="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¿Existe un área de preparación de alimentos?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trHeight w:val="16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C.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CONDICIONES DE HIGIENE  </w:t>
            </w:r>
          </w:p>
        </w:tc>
      </w:tr>
      <w:tr w:rsidR="003F03CC" w:rsidTr="003F03CC">
        <w:trPr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¿Existen sanitarios en cantidad suficiente para la cantidad de personas?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¿Los sanitarios se encuentran en buenas condiciones de funcionamiento e higiene?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2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¿Los sanitarios cuentan con agua?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63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¿Los sanitarios cuentan con papel y artículos de higiene?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5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sitio cuenta con fuentes de agua limpia?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40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¿Existe agua potable en el sitio?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27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D.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PREVENCIÓN DE ACCIDENTES </w:t>
            </w:r>
          </w:p>
        </w:tc>
      </w:tr>
      <w:tr w:rsidR="003F03CC" w:rsidTr="003F03CC">
        <w:trPr>
          <w:trHeight w:val="46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¿Existen áreas que deban ser delimitadas para prohibir el paso?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¿Existen desniveles, escaleras sin pasamanos, </w:t>
            </w:r>
            <w:proofErr w:type="spellStart"/>
            <w:r>
              <w:rPr>
                <w:rFonts w:ascii="Verdana" w:eastAsia="Verdana" w:hAnsi="Verdana" w:cs="Verdana"/>
              </w:rPr>
              <w:t>etc</w:t>
            </w:r>
            <w:proofErr w:type="spellEnd"/>
            <w:r>
              <w:rPr>
                <w:rFonts w:ascii="Verdana" w:eastAsia="Verdana" w:hAnsi="Verdana" w:cs="Verdana"/>
              </w:rPr>
              <w:t>, que puedan generar riesgos de caída?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11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¿En caso de manejar tableros eléctricos lo realiza una persona autorizada e instruida para hacerlo?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6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¿Las conexiones eléctricas y extensiones están en buen estado?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37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E.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EQUIPOS Y HERRAMIENTAS (si aplica)</w:t>
            </w:r>
          </w:p>
        </w:tc>
      </w:tr>
      <w:tr w:rsidR="003F03CC" w:rsidTr="003F03CC">
        <w:trPr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contempla el uso de herramientas manuales cortantes y/o filosas?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61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¿Las herramientas cuentan con su debida protección?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11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tiene contemplado el uso de equipos de protección personal acorde a las actividades a realizar? (Lentes, guantes, casco, etc.)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31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F.</w:t>
            </w: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PRIMEROS AUXILIOS</w:t>
            </w:r>
          </w:p>
        </w:tc>
      </w:tr>
      <w:tr w:rsidR="003F03CC" w:rsidTr="003F03CC">
        <w:trPr>
          <w:trHeight w:val="107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cuenta con un botiquín de primeros auxilios con materiales acordes a las posibles lesiones identificadas y adecuado a la cantidad de personas presentes?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52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¿Los medicamentos no han pasado su fecha de caducidad?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8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28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cuenta con personal con conocimiento para aplicar los elementos del botiquín de primeros auxilios?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trHeight w:val="90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actividad cuenta con un vehículo dedicado exclusivamente al traslado de heridos en caso de ser necesario?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trHeight w:val="90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sitio donde se realizará la actividad cuenta con un espacio destinado para la atención de pacientes (enfermería)?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8" w:type="dxa"/>
          <w:trHeight w:val="11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G.</w:t>
            </w:r>
          </w:p>
        </w:tc>
        <w:tc>
          <w:tcPr>
            <w:tcW w:w="7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CONTACTOS EXTERNOS</w:t>
            </w:r>
          </w:p>
        </w:tc>
      </w:tr>
      <w:tr w:rsidR="003F03CC" w:rsidTr="003F03CC">
        <w:trPr>
          <w:gridAfter w:val="1"/>
          <w:wAfter w:w="18" w:type="dxa"/>
          <w:trHeight w:val="4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tiene ubicado dónde queda el centro médico asistencial más cercano?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96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¿Está notificado algún organismo con jurisdicción en el sitio (PC, Bomberos, </w:t>
            </w:r>
            <w:proofErr w:type="spellStart"/>
            <w:r>
              <w:rPr>
                <w:rFonts w:ascii="Verdana" w:eastAsia="Verdana" w:hAnsi="Verdana" w:cs="Verdana"/>
              </w:rPr>
              <w:t>Imparques</w:t>
            </w:r>
            <w:proofErr w:type="spellEnd"/>
            <w:r>
              <w:rPr>
                <w:rFonts w:ascii="Verdana" w:eastAsia="Verdana" w:hAnsi="Verdana" w:cs="Verdana"/>
              </w:rPr>
              <w:t>, Guardabosques, etc.) sobre la actividad?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6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cuenta con servicio telefónico para notificar en caso de emergencia?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4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H.</w:t>
            </w:r>
          </w:p>
        </w:tc>
        <w:tc>
          <w:tcPr>
            <w:tcW w:w="7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ENTORNO</w:t>
            </w:r>
          </w:p>
        </w:tc>
      </w:tr>
      <w:tr w:rsidR="003F03CC" w:rsidTr="003F03CC">
        <w:trPr>
          <w:gridAfter w:val="1"/>
          <w:wAfter w:w="18" w:type="dxa"/>
          <w:trHeight w:val="39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campamento se encuentra en un entorno seguro?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73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¿Las vías de acceso al campamento son seguras y permiten un fácil acceso?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73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36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¿Tienen una persona designada para vigilar las pertenencias en caso de dejarlas?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4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37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sitio cuenta con personal que vigile la seguridad física?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8" w:type="dxa"/>
          <w:trHeight w:val="45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38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lugar cuenta con una iluminación apropiada?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8" w:type="dxa"/>
          <w:trHeight w:val="32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I.</w:t>
            </w:r>
          </w:p>
        </w:tc>
        <w:tc>
          <w:tcPr>
            <w:tcW w:w="7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ALIMENTACIÓN</w:t>
            </w:r>
          </w:p>
        </w:tc>
      </w:tr>
      <w:tr w:rsidR="003F03CC" w:rsidTr="003F03CC">
        <w:trPr>
          <w:gridAfter w:val="1"/>
          <w:wAfter w:w="18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39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actividad cuenta con un menú balanceado?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11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40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toman en cuenta en el menú, dietas especiales o restricciones alimenticias de los participantes?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1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J.</w:t>
            </w:r>
          </w:p>
        </w:tc>
        <w:tc>
          <w:tcPr>
            <w:tcW w:w="7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TRANSPORTE</w:t>
            </w:r>
          </w:p>
        </w:tc>
      </w:tr>
      <w:tr w:rsidR="003F03CC" w:rsidTr="003F03CC">
        <w:trPr>
          <w:gridAfter w:val="1"/>
          <w:wAfter w:w="18" w:type="dxa"/>
          <w:trHeight w:val="4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transporte contratado pertenece a un servicio privado?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32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transporte contratado es de confianza?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11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transporte tiene la capacidad de puestos apropiada para que todos los ocupantes estén sentados?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38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¿El transporte permite trasladar la carga de manera adecuada?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8" w:type="dxa"/>
          <w:trHeight w:val="19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K.</w:t>
            </w:r>
          </w:p>
        </w:tc>
        <w:tc>
          <w:tcPr>
            <w:tcW w:w="7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PROGRAMA </w:t>
            </w:r>
          </w:p>
        </w:tc>
      </w:tr>
      <w:tr w:rsidR="003F03CC" w:rsidTr="003F03CC">
        <w:trPr>
          <w:gridAfter w:val="1"/>
          <w:wAfter w:w="18" w:type="dxa"/>
          <w:trHeight w:val="30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¿La actividad pretende visitar otros </w:t>
            </w:r>
            <w:r>
              <w:rPr>
                <w:rFonts w:ascii="Verdana" w:eastAsia="Verdana" w:hAnsi="Verdana" w:cs="Verdana"/>
              </w:rPr>
              <w:lastRenderedPageBreak/>
              <w:t>sitios fuera del campamento base?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46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¿Se recorrieron también los sitios externos a visitar?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1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47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actividad contempla realizar actividades extremas?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11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48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¿Las actividades a realizar están hechas o adaptadas considerando las capacidades de todos los integrantes de la actividad? (diversidad física, cognitiva, sensorial, </w:t>
            </w:r>
            <w:proofErr w:type="spellStart"/>
            <w:r>
              <w:rPr>
                <w:rFonts w:ascii="Verdana" w:eastAsia="Verdana" w:hAnsi="Verdana" w:cs="Verdana"/>
              </w:rPr>
              <w:t>etc</w:t>
            </w:r>
            <w:proofErr w:type="spellEnd"/>
            <w:r>
              <w:rPr>
                <w:rFonts w:ascii="Verdana" w:eastAsia="Verdana" w:hAnsi="Verdana" w:cs="Verdana"/>
              </w:rPr>
              <w:t xml:space="preserve">)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8" w:type="dxa"/>
          <w:trHeight w:val="51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49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¿El programa contempla espacios de tiempo para la hidratación de los jóvenes?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7" w:type="dxa"/>
          <w:trHeight w:val="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L.</w:t>
            </w:r>
          </w:p>
        </w:tc>
        <w:tc>
          <w:tcPr>
            <w:tcW w:w="7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ADULTOS</w:t>
            </w:r>
          </w:p>
        </w:tc>
      </w:tr>
      <w:tr w:rsidR="003F03CC" w:rsidTr="003F03CC">
        <w:trPr>
          <w:gridAfter w:val="1"/>
          <w:wAfter w:w="17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50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¿La actividad cuenta con adultos suficientes para la cantidad de jóvenes esperados?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7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51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¿Los adultos son conductores de la unidad correspondiente y con experiencia?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F03CC" w:rsidTr="003F03CC">
        <w:trPr>
          <w:gridAfter w:val="1"/>
          <w:wAfter w:w="17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52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¿Los adultos han realizado la formación A Salvo del Peligro y Gestión de Riesgos y Seguridad en actividades scouts?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7" w:type="dxa"/>
          <w:trHeight w:val="50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53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¿La actividad contempla adultos ajenos a la organización?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7" w:type="dxa"/>
          <w:trHeight w:val="3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M.</w:t>
            </w:r>
          </w:p>
        </w:tc>
        <w:tc>
          <w:tcPr>
            <w:tcW w:w="7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PERMISOLOGÍA</w:t>
            </w:r>
          </w:p>
        </w:tc>
      </w:tr>
      <w:tr w:rsidR="003F03CC" w:rsidTr="003F03CC">
        <w:trPr>
          <w:gridAfter w:val="1"/>
          <w:wAfter w:w="17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54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¿El sitio requiere tramitar alguna </w:t>
            </w:r>
            <w:proofErr w:type="spellStart"/>
            <w:r>
              <w:rPr>
                <w:rFonts w:ascii="Verdana" w:eastAsia="Verdana" w:hAnsi="Verdana" w:cs="Verdana"/>
              </w:rPr>
              <w:t>permisología</w:t>
            </w:r>
            <w:proofErr w:type="spellEnd"/>
            <w:r>
              <w:rPr>
                <w:rFonts w:ascii="Verdana" w:eastAsia="Verdana" w:hAnsi="Verdana" w:cs="Verdana"/>
              </w:rPr>
              <w:t xml:space="preserve"> adicional para realizar actividades en él?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7" w:type="dxa"/>
          <w:trHeight w:val="51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55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¿Los jóvenes menores de edad requieren permiso de viaje?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3F03CC" w:rsidTr="003F03CC">
        <w:trPr>
          <w:gridAfter w:val="1"/>
          <w:wAfter w:w="17" w:type="dxa"/>
          <w:trHeight w:val="8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56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¿Son solicitadas con antelación las fichas médicas de los participantes para prevenir cualquier tipo de accidente o enfermedad?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3CC" w:rsidRDefault="003F03CC" w:rsidP="00575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</w:tbl>
    <w:p w:rsidR="006F4A6F" w:rsidRDefault="003F69D2">
      <w:bookmarkStart w:id="0" w:name="_GoBack"/>
      <w:bookmarkEnd w:id="0"/>
    </w:p>
    <w:sectPr w:rsidR="006F4A6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D2" w:rsidRDefault="003F69D2" w:rsidP="003F03CC">
      <w:pPr>
        <w:spacing w:after="0" w:line="240" w:lineRule="auto"/>
      </w:pPr>
      <w:r>
        <w:separator/>
      </w:r>
    </w:p>
  </w:endnote>
  <w:endnote w:type="continuationSeparator" w:id="0">
    <w:p w:rsidR="003F69D2" w:rsidRDefault="003F69D2" w:rsidP="003F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D2" w:rsidRDefault="003F69D2" w:rsidP="003F03CC">
      <w:pPr>
        <w:spacing w:after="0" w:line="240" w:lineRule="auto"/>
      </w:pPr>
      <w:r>
        <w:separator/>
      </w:r>
    </w:p>
  </w:footnote>
  <w:footnote w:type="continuationSeparator" w:id="0">
    <w:p w:rsidR="003F69D2" w:rsidRDefault="003F69D2" w:rsidP="003F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828"/>
    </w:tblGrid>
    <w:tr w:rsidR="003F03CC" w:rsidTr="00575B5F">
      <w:tc>
        <w:tcPr>
          <w:tcW w:w="10456" w:type="dxa"/>
          <w:shd w:val="clear" w:color="auto" w:fill="622599"/>
          <w:vAlign w:val="center"/>
        </w:tcPr>
        <w:p w:rsidR="003F03CC" w:rsidRPr="009A4AEB" w:rsidRDefault="003F03CC" w:rsidP="003F03CC">
          <w:pPr>
            <w:pStyle w:val="Encabezado"/>
            <w:rPr>
              <w:b/>
              <w:color w:val="FFFFFF" w:themeColor="background1"/>
            </w:rPr>
          </w:pPr>
          <w:r w:rsidRPr="009A4AEB">
            <w:rPr>
              <w:b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8808D57" wp14:editId="06BB152E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2651125" cy="584426"/>
                <wp:effectExtent l="0" t="0" r="0" b="6350"/>
                <wp:wrapSquare wrapText="bothSides"/>
                <wp:docPr id="3" name="Imagen 2" descr="Sistema de Registro Scout Nacional | Regist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944A82-275B-2A6B-5A30-8DEF315B483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Sistema de Registro Scout Nacional | Registro">
                          <a:extLst>
                            <a:ext uri="{FF2B5EF4-FFF2-40B4-BE49-F238E27FC236}">
                              <a16:creationId xmlns:a16="http://schemas.microsoft.com/office/drawing/2014/main" id="{A7944A82-275B-2A6B-5A30-8DEF315B48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1125" cy="584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9A4AEB">
            <w:rPr>
              <w:b/>
              <w:color w:val="FFFFFF" w:themeColor="background1"/>
            </w:rPr>
            <w:t>ASOCIACIÓN DE SCOUTS DE VENEZUELA</w:t>
          </w:r>
        </w:p>
        <w:p w:rsidR="003F03CC" w:rsidRPr="009A4AEB" w:rsidRDefault="003F03CC" w:rsidP="003F03CC">
          <w:pPr>
            <w:pStyle w:val="Encabezado"/>
            <w:rPr>
              <w:b/>
              <w:color w:val="FFFFFF" w:themeColor="background1"/>
            </w:rPr>
          </w:pPr>
          <w:r w:rsidRPr="009A4AEB">
            <w:rPr>
              <w:b/>
              <w:color w:val="FFFFFF" w:themeColor="background1"/>
            </w:rPr>
            <w:t>DIRECCIÓN DE DESARROLLO INSTITUCIONAL</w:t>
          </w:r>
        </w:p>
        <w:p w:rsidR="003F03CC" w:rsidRPr="009A4AEB" w:rsidRDefault="003F03CC" w:rsidP="003F03CC">
          <w:pPr>
            <w:pStyle w:val="Encabezado"/>
            <w:rPr>
              <w:color w:val="FFFFFF" w:themeColor="background1"/>
            </w:rPr>
          </w:pPr>
          <w:r w:rsidRPr="009A4AEB">
            <w:rPr>
              <w:b/>
              <w:color w:val="FFFFFF" w:themeColor="background1"/>
            </w:rPr>
            <w:t xml:space="preserve">GESTIÓN DE RIESGOS Y SEGURIDAD </w:t>
          </w:r>
        </w:p>
      </w:tc>
    </w:tr>
  </w:tbl>
  <w:p w:rsidR="003F03CC" w:rsidRPr="003F03CC" w:rsidRDefault="003F03CC" w:rsidP="003F03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CC"/>
    <w:rsid w:val="00223A08"/>
    <w:rsid w:val="003F03CC"/>
    <w:rsid w:val="003F69D2"/>
    <w:rsid w:val="0083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451C7-F5DF-4F0F-8F08-0B069DF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CC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3C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0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3CC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3F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2024-07-09T10:14:00Z</dcterms:created>
  <dcterms:modified xsi:type="dcterms:W3CDTF">2024-07-09T10:16:00Z</dcterms:modified>
</cp:coreProperties>
</file>